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4B" w:rsidRPr="00675BFF" w:rsidRDefault="005E3C4B" w:rsidP="005E3C4B">
      <w:pPr>
        <w:rPr>
          <w:b/>
          <w:bCs/>
        </w:rPr>
      </w:pPr>
      <w:r w:rsidRPr="00675BFF">
        <w:rPr>
          <w:b/>
          <w:bCs/>
        </w:rPr>
        <w:t>Политика защиты и обработки персональных данных</w:t>
      </w:r>
    </w:p>
    <w:p w:rsidR="005E3C4B" w:rsidRDefault="005E3C4B" w:rsidP="005E3C4B">
      <w:r>
        <w:t xml:space="preserve">ИП </w:t>
      </w:r>
      <w:r>
        <w:t>Латышев Андрей Владимирович</w:t>
      </w:r>
      <w:r>
        <w:t xml:space="preserve"> (</w:t>
      </w:r>
      <w:r w:rsidR="00316F1D">
        <w:t>Риэлторское бюро «Эксперт»</w:t>
      </w:r>
      <w:r>
        <w:t>)</w:t>
      </w:r>
    </w:p>
    <w:p w:rsidR="005E3C4B" w:rsidRDefault="005E3C4B" w:rsidP="005E3C4B"/>
    <w:p w:rsidR="005E3C4B" w:rsidRDefault="005E3C4B" w:rsidP="005E3C4B">
      <w:r>
        <w:t>1. Общие положения</w:t>
      </w:r>
    </w:p>
    <w:p w:rsidR="005E3C4B" w:rsidRDefault="005E3C4B" w:rsidP="005E3C4B"/>
    <w:p w:rsidR="005E3C4B" w:rsidRDefault="005E3C4B" w:rsidP="005E3C4B">
      <w: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</w:t>
      </w:r>
      <w:bookmarkStart w:id="0" w:name="_GoBack"/>
      <w:bookmarkEnd w:id="0"/>
      <w:r>
        <w:t>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данных, которые Организация (далее – Оператор) может получить от субъекта персональных данных во время использования сайта «</w:t>
      </w:r>
      <w:bookmarkStart w:id="1" w:name="_Hlk26134559"/>
      <w:proofErr w:type="spellStart"/>
      <w:r w:rsidR="00316F1D">
        <w:rPr>
          <w:lang w:val="en-US"/>
        </w:rPr>
        <w:t>rb</w:t>
      </w:r>
      <w:proofErr w:type="spellEnd"/>
      <w:r w:rsidR="00316F1D" w:rsidRPr="00316F1D">
        <w:t>-</w:t>
      </w:r>
      <w:r w:rsidR="00316F1D">
        <w:rPr>
          <w:lang w:val="en-US"/>
        </w:rPr>
        <w:t>expert</w:t>
      </w:r>
      <w:r>
        <w:t>.</w:t>
      </w:r>
      <w:proofErr w:type="spellStart"/>
      <w:r>
        <w:t>ru</w:t>
      </w:r>
      <w:bookmarkEnd w:id="1"/>
      <w:proofErr w:type="spellEnd"/>
      <w:r>
        <w:t>». В частности, персональные данные, которые предоставлены физическими лицами посредством заполнения форм обратной связи на данном сайте, а также информации, полученной автоматически сервисами сайта в процессе его использования.</w:t>
      </w:r>
    </w:p>
    <w:p w:rsidR="005E3C4B" w:rsidRDefault="005E3C4B" w:rsidP="005E3C4B"/>
    <w:p w:rsidR="005E3C4B" w:rsidRDefault="005E3C4B" w:rsidP="005E3C4B">
      <w:r>
        <w:t>1.2. Осуществляя переход на сайт «</w:t>
      </w:r>
      <w:r w:rsidR="00D061CA" w:rsidRPr="00D061CA">
        <w:t>rb-expert.ru</w:t>
      </w:r>
      <w:r>
        <w:t>» и оставляя свои персональные данные посредством заполнения форм обратной связи, Вы автоматически соглашаетесь с ниже перечисленными условиями обработки персональных данных, включая их сбор, систематизацию, накопление, хранение, уточнение, обновление, использование, обезличивание, блокирование, уничтожение, на условиях указанных в настоящем Политике.</w:t>
      </w:r>
    </w:p>
    <w:p w:rsidR="005E3C4B" w:rsidRDefault="005E3C4B" w:rsidP="005E3C4B"/>
    <w:p w:rsidR="005E3C4B" w:rsidRDefault="005E3C4B" w:rsidP="005E3C4B">
      <w:r>
        <w:t>1.3. Оператор обеспечивает необходимые и достаточные организационные и технические меры для защиты обрабатываемых персональных данных прав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5E3C4B" w:rsidRDefault="005E3C4B" w:rsidP="005E3C4B"/>
    <w:p w:rsidR="005E3C4B" w:rsidRDefault="005E3C4B" w:rsidP="005E3C4B">
      <w:r>
        <w:t>1.4.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5E3C4B" w:rsidRDefault="005E3C4B" w:rsidP="005E3C4B"/>
    <w:p w:rsidR="005E3C4B" w:rsidRDefault="005E3C4B" w:rsidP="005E3C4B">
      <w:r>
        <w:t>2. Термины</w:t>
      </w:r>
    </w:p>
    <w:p w:rsidR="005E3C4B" w:rsidRDefault="005E3C4B" w:rsidP="005E3C4B"/>
    <w:p w:rsidR="005E3C4B" w:rsidRDefault="005E3C4B" w:rsidP="005E3C4B">
      <w:r>
        <w:t>2.1.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E3C4B" w:rsidRDefault="005E3C4B" w:rsidP="005E3C4B"/>
    <w:p w:rsidR="005E3C4B" w:rsidRDefault="005E3C4B" w:rsidP="005E3C4B">
      <w:r>
        <w:t xml:space="preserve">2.2.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</w:p>
    <w:p w:rsidR="005E3C4B" w:rsidRDefault="005E3C4B" w:rsidP="005E3C4B"/>
    <w:p w:rsidR="005E3C4B" w:rsidRDefault="005E3C4B" w:rsidP="005E3C4B">
      <w:r>
        <w:t xml:space="preserve">2.3. 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ИП </w:t>
      </w:r>
      <w:r w:rsidR="00D061CA">
        <w:t>Латышев Андрей Владимирович</w:t>
      </w:r>
      <w:r>
        <w:t xml:space="preserve">, </w:t>
      </w:r>
      <w:r w:rsidRPr="00FC074A">
        <w:t xml:space="preserve">ИНН </w:t>
      </w:r>
      <w:r w:rsidR="004437AE">
        <w:rPr>
          <w:lang w:val="en-US"/>
        </w:rPr>
        <w:t>711204407472</w:t>
      </w:r>
      <w:r w:rsidRPr="00FC074A">
        <w:t>.</w:t>
      </w:r>
    </w:p>
    <w:p w:rsidR="005E3C4B" w:rsidRDefault="005E3C4B" w:rsidP="005E3C4B"/>
    <w:p w:rsidR="005E3C4B" w:rsidRDefault="005E3C4B" w:rsidP="005E3C4B">
      <w:r>
        <w:t>3. Согласие на обработку персональных данных</w:t>
      </w:r>
    </w:p>
    <w:p w:rsidR="005E3C4B" w:rsidRDefault="005E3C4B" w:rsidP="005E3C4B"/>
    <w:p w:rsidR="005E3C4B" w:rsidRDefault="005E3C4B" w:rsidP="005E3C4B">
      <w:r>
        <w:t>3.1. Переход на данный сайт и(или) заполнение формы обратной связи свидетельствует о том, что субъект персональных данных принимает решение о предоставлении его персональных данных и дает согласие на их обработку.</w:t>
      </w:r>
    </w:p>
    <w:p w:rsidR="005E3C4B" w:rsidRDefault="005E3C4B" w:rsidP="005E3C4B"/>
    <w:p w:rsidR="005E3C4B" w:rsidRDefault="005E3C4B" w:rsidP="005E3C4B">
      <w:r>
        <w:t xml:space="preserve">3.2. Согласие на обработку персональных данных действует в отношении следующей информации: Фамилия, Имя, Отчество, Телефон, </w:t>
      </w:r>
      <w:proofErr w:type="spellStart"/>
      <w:r>
        <w:t>Email</w:t>
      </w:r>
      <w:proofErr w:type="spellEnd"/>
      <w:r>
        <w:t>, Комментарий, а также иной общедоступной информации о субъекте персональных данных.</w:t>
      </w:r>
    </w:p>
    <w:p w:rsidR="005E3C4B" w:rsidRDefault="005E3C4B" w:rsidP="005E3C4B"/>
    <w:p w:rsidR="005E3C4B" w:rsidRDefault="005E3C4B" w:rsidP="005E3C4B">
      <w:r>
        <w:t>3.3. Согласие дается для осуществления следующих действий: сбор, систематизацию, накопление, хранение, уточнение, обновление, использование, обезличивание, блокирование и уничтожение персональных данных субъекта персональных данных путем ведения баз данных автоматизированным, механическим, ручным способами.</w:t>
      </w:r>
    </w:p>
    <w:p w:rsidR="005E3C4B" w:rsidRDefault="005E3C4B" w:rsidP="005E3C4B"/>
    <w:p w:rsidR="005E3C4B" w:rsidRDefault="005E3C4B" w:rsidP="005E3C4B">
      <w:r>
        <w:t>3.4. Субъект персональных данных предоставляет согласие на обработку его данных бессрочно, до момента ликвидации ИП.</w:t>
      </w:r>
    </w:p>
    <w:p w:rsidR="005E3C4B" w:rsidRDefault="005E3C4B" w:rsidP="005E3C4B"/>
    <w:p w:rsidR="005E3C4B" w:rsidRDefault="005E3C4B" w:rsidP="005E3C4B">
      <w:r>
        <w:t>4. Условия обработки персональных данных</w:t>
      </w:r>
    </w:p>
    <w:p w:rsidR="005E3C4B" w:rsidRDefault="005E3C4B" w:rsidP="005E3C4B"/>
    <w:p w:rsidR="005E3C4B" w:rsidRDefault="005E3C4B" w:rsidP="005E3C4B">
      <w:r>
        <w:t>4.1. Персональные данные используются в целях:</w:t>
      </w:r>
    </w:p>
    <w:p w:rsidR="005E3C4B" w:rsidRDefault="005E3C4B" w:rsidP="005E3C4B"/>
    <w:p w:rsidR="005E3C4B" w:rsidRDefault="005E3C4B" w:rsidP="005E3C4B">
      <w:r>
        <w:t xml:space="preserve">— информирования об условиях оказываемых услугах, проводимых бонусных мероприятиях и </w:t>
      </w:r>
      <w:proofErr w:type="gramStart"/>
      <w:r>
        <w:t>т.п.</w:t>
      </w:r>
      <w:proofErr w:type="gramEnd"/>
      <w:r>
        <w:t>;</w:t>
      </w:r>
    </w:p>
    <w:p w:rsidR="005E3C4B" w:rsidRDefault="005E3C4B" w:rsidP="005E3C4B">
      <w:r>
        <w:t>— ведения и актуализации клиентской базы;</w:t>
      </w:r>
    </w:p>
    <w:p w:rsidR="005E3C4B" w:rsidRDefault="005E3C4B" w:rsidP="005E3C4B">
      <w:r>
        <w:t>— проведения опросов и исследований, направленных на выявление степени удовлетворенности субъекта персональных данных услугами Оператора;</w:t>
      </w:r>
    </w:p>
    <w:p w:rsidR="005E3C4B" w:rsidRDefault="005E3C4B" w:rsidP="005E3C4B">
      <w:r>
        <w:t>— улучшения качества предоставляемых услуг.</w:t>
      </w:r>
    </w:p>
    <w:p w:rsidR="005E3C4B" w:rsidRDefault="005E3C4B" w:rsidP="005E3C4B">
      <w:r>
        <w:lastRenderedPageBreak/>
        <w:t xml:space="preserve">4.2. Согласие на обработку персональных данных, предоставленных посредством заполнения формы обратной связи, может быть отозвано путем направления обращения в службу технической поддержки на электронный адрес </w:t>
      </w:r>
      <w:proofErr w:type="spellStart"/>
      <w:proofErr w:type="gramStart"/>
      <w:r>
        <w:t>info</w:t>
      </w:r>
      <w:proofErr w:type="spellEnd"/>
      <w:r>
        <w:t>@</w:t>
      </w:r>
      <w:proofErr w:type="spellStart"/>
      <w:r w:rsidR="001B407C">
        <w:rPr>
          <w:lang w:val="en-US"/>
        </w:rPr>
        <w:t>rb</w:t>
      </w:r>
      <w:proofErr w:type="spellEnd"/>
      <w:r w:rsidR="001B407C" w:rsidRPr="001B407C">
        <w:t>-</w:t>
      </w:r>
      <w:r w:rsidR="001B407C">
        <w:rPr>
          <w:lang w:val="en-US"/>
        </w:rPr>
        <w:t>expert</w:t>
      </w:r>
      <w:r>
        <w:t>.</w:t>
      </w:r>
      <w:proofErr w:type="spellStart"/>
      <w:r>
        <w:t>ru</w:t>
      </w:r>
      <w:proofErr w:type="spellEnd"/>
      <w:r>
        <w:t xml:space="preserve"> .</w:t>
      </w:r>
      <w:proofErr w:type="gramEnd"/>
    </w:p>
    <w:p w:rsidR="005E3C4B" w:rsidRDefault="005E3C4B" w:rsidP="005E3C4B"/>
    <w:p w:rsidR="005E3C4B" w:rsidRDefault="005E3C4B" w:rsidP="005E3C4B">
      <w:r>
        <w:t>5. Основные права субъекта персональных данных и обязанности Оператора</w:t>
      </w:r>
    </w:p>
    <w:p w:rsidR="005E3C4B" w:rsidRDefault="005E3C4B" w:rsidP="005E3C4B"/>
    <w:p w:rsidR="005E3C4B" w:rsidRDefault="005E3C4B" w:rsidP="005E3C4B">
      <w:r>
        <w:t>5.1. Основные права субъекта персональных данных.</w:t>
      </w:r>
    </w:p>
    <w:p w:rsidR="005E3C4B" w:rsidRDefault="005E3C4B" w:rsidP="005E3C4B"/>
    <w:p w:rsidR="005E3C4B" w:rsidRDefault="005E3C4B" w:rsidP="005E3C4B">
      <w:r>
        <w:t>Субъект имеет право на доступ к его персональным данным и следующим сведениям:</w:t>
      </w:r>
    </w:p>
    <w:p w:rsidR="005E3C4B" w:rsidRDefault="005E3C4B" w:rsidP="005E3C4B"/>
    <w:p w:rsidR="005E3C4B" w:rsidRDefault="005E3C4B" w:rsidP="005E3C4B">
      <w:r>
        <w:t>– подтверждение факта обработки персональных данных Оператором;</w:t>
      </w:r>
    </w:p>
    <w:p w:rsidR="005E3C4B" w:rsidRDefault="005E3C4B" w:rsidP="005E3C4B">
      <w:r>
        <w:t>– правовые основания и цели обработки персональных данных;</w:t>
      </w:r>
    </w:p>
    <w:p w:rsidR="005E3C4B" w:rsidRDefault="005E3C4B" w:rsidP="005E3C4B">
      <w:r>
        <w:t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E3C4B" w:rsidRDefault="005E3C4B" w:rsidP="005E3C4B">
      <w:r>
        <w:t>– сроки обработки персональных данных, в том числе сроки их хранения;</w:t>
      </w:r>
    </w:p>
    <w:p w:rsidR="005E3C4B" w:rsidRDefault="005E3C4B" w:rsidP="005E3C4B">
      <w:r>
        <w:t>– обращение к Оператору и направление ему запросов;</w:t>
      </w:r>
    </w:p>
    <w:p w:rsidR="005E3C4B" w:rsidRDefault="005E3C4B" w:rsidP="005E3C4B">
      <w:r>
        <w:t>– обжалование действий или бездействия Оператора.</w:t>
      </w:r>
    </w:p>
    <w:p w:rsidR="005E3C4B" w:rsidRDefault="005E3C4B" w:rsidP="005E3C4B">
      <w:r>
        <w:t>5.2. Обязанности Оператора.</w:t>
      </w:r>
    </w:p>
    <w:p w:rsidR="005E3C4B" w:rsidRDefault="005E3C4B" w:rsidP="005E3C4B"/>
    <w:p w:rsidR="005E3C4B" w:rsidRDefault="005E3C4B" w:rsidP="005E3C4B">
      <w:r>
        <w:t>Оператор обязан:</w:t>
      </w:r>
    </w:p>
    <w:p w:rsidR="005E3C4B" w:rsidRDefault="005E3C4B" w:rsidP="005E3C4B"/>
    <w:p w:rsidR="005E3C4B" w:rsidRDefault="005E3C4B" w:rsidP="005E3C4B">
      <w:r>
        <w:t>– при сборе персональных данных предоставить информацию об обработке персональных данных;</w:t>
      </w:r>
    </w:p>
    <w:p w:rsidR="005E3C4B" w:rsidRDefault="005E3C4B" w:rsidP="005E3C4B">
      <w:r>
        <w:t>– в случаях если персональные данные были получены не от субъекта персональных данных, уведомить субъекта;</w:t>
      </w:r>
    </w:p>
    <w:p w:rsidR="005E3C4B" w:rsidRDefault="005E3C4B" w:rsidP="005E3C4B">
      <w: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5E3C4B" w:rsidRDefault="005E3C4B" w:rsidP="005E3C4B">
      <w: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5E3C4B" w:rsidRDefault="005E3C4B" w:rsidP="005E3C4B">
      <w: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sectPr w:rsidR="005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4B"/>
    <w:rsid w:val="001B407C"/>
    <w:rsid w:val="00316F1D"/>
    <w:rsid w:val="004437AE"/>
    <w:rsid w:val="005E3C4B"/>
    <w:rsid w:val="00675BFF"/>
    <w:rsid w:val="00D061CA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5B1C"/>
  <w15:chartTrackingRefBased/>
  <w15:docId w15:val="{2747AE98-3A1D-42E8-91F2-66D87A4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Пронин</dc:creator>
  <cp:keywords/>
  <dc:description/>
  <cp:lastModifiedBy>Денис Пронин</cp:lastModifiedBy>
  <cp:revision>9</cp:revision>
  <dcterms:created xsi:type="dcterms:W3CDTF">2019-12-01T20:12:00Z</dcterms:created>
  <dcterms:modified xsi:type="dcterms:W3CDTF">2019-12-01T20:24:00Z</dcterms:modified>
</cp:coreProperties>
</file>